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173"/>
        <w:tblW w:w="12492" w:type="dxa"/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5652"/>
      </w:tblGrid>
      <w:tr w:rsidR="00E51C32" w:rsidRPr="00F01DB2" w14:paraId="43AF5D3F" w14:textId="77777777" w:rsidTr="00E51C32">
        <w:tc>
          <w:tcPr>
            <w:tcW w:w="1980" w:type="dxa"/>
          </w:tcPr>
          <w:p w14:paraId="6A2E9D16" w14:textId="77777777" w:rsidR="0023314B" w:rsidRPr="00F01DB2" w:rsidRDefault="0023314B" w:rsidP="00E51C32">
            <w:pPr>
              <w:jc w:val="center"/>
            </w:pPr>
            <w:bookmarkStart w:id="0" w:name="_GoBack"/>
            <w:bookmarkEnd w:id="0"/>
          </w:p>
        </w:tc>
        <w:tc>
          <w:tcPr>
            <w:tcW w:w="4860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5652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E51C32" w:rsidRPr="00F01DB2" w14:paraId="18D7F99C" w14:textId="77777777" w:rsidTr="00E51C32">
        <w:tc>
          <w:tcPr>
            <w:tcW w:w="1980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4860" w:type="dxa"/>
          </w:tcPr>
          <w:p w14:paraId="4BF8EA0C" w14:textId="21DDF1BB" w:rsidR="0023314B" w:rsidRDefault="0023314B" w:rsidP="00E51C32">
            <w:pPr>
              <w:jc w:val="center"/>
            </w:pPr>
            <w:r>
              <w:t>Proper hydration and adequate wate</w:t>
            </w:r>
            <w:r w:rsidR="00996EC8">
              <w:t>r intake plays a vital role in reaching</w:t>
            </w:r>
            <w:r>
              <w:t xml:space="preserve"> weight loss</w:t>
            </w:r>
            <w:r w:rsidR="00996EC8">
              <w:t xml:space="preserve"> goals</w:t>
            </w:r>
            <w:r>
              <w:t>! Water is needed for all metabolism processes</w:t>
            </w:r>
            <w:r w:rsidR="00996EC8">
              <w:t xml:space="preserve"> including breakdown down fat</w:t>
            </w:r>
            <w:r>
              <w:t xml:space="preserve">. </w:t>
            </w:r>
          </w:p>
          <w:p w14:paraId="3444792F" w14:textId="3EB98C56" w:rsidR="0023314B" w:rsidRDefault="00996EC8" w:rsidP="00E51C32">
            <w:pPr>
              <w:jc w:val="center"/>
            </w:pPr>
            <w:r>
              <w:t xml:space="preserve">Water intake goal: </w:t>
            </w:r>
            <w:r w:rsidR="0023314B">
              <w:t>80</w:t>
            </w:r>
            <w:r>
              <w:t>+</w:t>
            </w:r>
            <w:r w:rsidR="0023314B">
              <w:t xml:space="preserve"> ounces per day!</w:t>
            </w:r>
          </w:p>
          <w:p w14:paraId="5865D121" w14:textId="4240045B" w:rsidR="00F125B4" w:rsidRPr="00F01DB2" w:rsidRDefault="00F125B4" w:rsidP="00E51C32">
            <w:pPr>
              <w:jc w:val="center"/>
            </w:pPr>
            <w:r>
              <w:t>Tips to increase water intake: carry a water bottle with you, drink out of a straw, track your water intake, drink a cup water with every meal and snack</w:t>
            </w:r>
          </w:p>
        </w:tc>
        <w:tc>
          <w:tcPr>
            <w:tcW w:w="5652" w:type="dxa"/>
          </w:tcPr>
          <w:p w14:paraId="5514C50A" w14:textId="58B787E3" w:rsidR="0023314B" w:rsidRPr="00F01DB2" w:rsidRDefault="00996EC8" w:rsidP="00E51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4ED5A" wp14:editId="254F894C">
                  <wp:extent cx="2291417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690" cy="152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5CE032CC" w14:textId="77777777" w:rsidTr="00E51C32">
        <w:tc>
          <w:tcPr>
            <w:tcW w:w="1980" w:type="dxa"/>
          </w:tcPr>
          <w:p w14:paraId="308F9B82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4860" w:type="dxa"/>
          </w:tcPr>
          <w:p w14:paraId="18D36571" w14:textId="2C445644" w:rsidR="00F125B4" w:rsidRDefault="0023314B" w:rsidP="00E51C32">
            <w:pPr>
              <w:jc w:val="center"/>
            </w:pPr>
            <w:r>
              <w:t>Beware of sugary summer treats! Watermelon is a popular item</w:t>
            </w:r>
            <w:r w:rsidR="009C5F8E">
              <w:t xml:space="preserve"> during the </w:t>
            </w:r>
            <w:proofErr w:type="gramStart"/>
            <w:r w:rsidR="009C5F8E">
              <w:t>summer which</w:t>
            </w:r>
            <w:proofErr w:type="gramEnd"/>
            <w:r w:rsidR="009C5F8E">
              <w:t xml:space="preserve"> contains</w:t>
            </w:r>
            <w:r w:rsidR="00F125B4">
              <w:t xml:space="preserve"> 10 grams of sugar and only 1</w:t>
            </w:r>
            <w:r>
              <w:t xml:space="preserve"> gram of fiber per cup. </w:t>
            </w:r>
          </w:p>
          <w:p w14:paraId="255FAE21" w14:textId="57D39597" w:rsidR="0023314B" w:rsidRPr="00F01DB2" w:rsidRDefault="0023314B" w:rsidP="00E51C32">
            <w:pPr>
              <w:jc w:val="center"/>
            </w:pPr>
            <w:r>
              <w:t>Try to stick with one cup of berries</w:t>
            </w:r>
            <w:r w:rsidR="00F125B4">
              <w:t>, which are a</w:t>
            </w:r>
            <w:r>
              <w:t xml:space="preserve"> much lower glycemic</w:t>
            </w:r>
            <w:r w:rsidR="00996EC8">
              <w:t xml:space="preserve"> snack and a refreshing snack. </w:t>
            </w:r>
          </w:p>
        </w:tc>
        <w:tc>
          <w:tcPr>
            <w:tcW w:w="5652" w:type="dxa"/>
          </w:tcPr>
          <w:p w14:paraId="62A7DD43" w14:textId="1A51076C" w:rsidR="0023314B" w:rsidRPr="00F01DB2" w:rsidRDefault="00AD77DC" w:rsidP="00E51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676ED" wp14:editId="59110DAD">
                  <wp:extent cx="2272246" cy="147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286" cy="147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12671D53" w14:textId="77777777" w:rsidTr="00E51C32">
        <w:tc>
          <w:tcPr>
            <w:tcW w:w="1980" w:type="dxa"/>
          </w:tcPr>
          <w:p w14:paraId="2009A5B0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3:</w:t>
            </w:r>
          </w:p>
        </w:tc>
        <w:tc>
          <w:tcPr>
            <w:tcW w:w="4860" w:type="dxa"/>
          </w:tcPr>
          <w:p w14:paraId="6B1EACED" w14:textId="77777777" w:rsidR="00996EC8" w:rsidRDefault="00F125B4" w:rsidP="00E51C32">
            <w:pPr>
              <w:jc w:val="center"/>
            </w:pPr>
            <w:r>
              <w:t>Set yourself up for success by bringing pre-portioned snacks with you instead of grazing all day. Mindless sn</w:t>
            </w:r>
            <w:r w:rsidR="00996EC8">
              <w:t xml:space="preserve">acking leads to overconsumption.  </w:t>
            </w:r>
          </w:p>
          <w:p w14:paraId="2365CBEE" w14:textId="06FB5BED" w:rsidR="0023314B" w:rsidRPr="0050520A" w:rsidRDefault="00996EC8" w:rsidP="00E51C32">
            <w:pPr>
              <w:jc w:val="center"/>
            </w:pPr>
            <w:r>
              <w:t xml:space="preserve">Try logging your intake using </w:t>
            </w:r>
            <w:proofErr w:type="spellStart"/>
            <w:r>
              <w:t>MyFitnessPal</w:t>
            </w:r>
            <w:proofErr w:type="spellEnd"/>
            <w:r w:rsidR="009C5F8E">
              <w:t xml:space="preserve"> to stay on track to meet your goals. </w:t>
            </w:r>
          </w:p>
        </w:tc>
        <w:tc>
          <w:tcPr>
            <w:tcW w:w="5652" w:type="dxa"/>
          </w:tcPr>
          <w:p w14:paraId="134D2A94" w14:textId="7A9DBB52" w:rsidR="0023314B" w:rsidRPr="00F01DB2" w:rsidRDefault="00B32733" w:rsidP="00E51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82C1B" wp14:editId="48ADA745">
                  <wp:extent cx="2044700" cy="20447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FitnessP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00568D2D" w14:textId="77777777" w:rsidTr="00E51C32">
        <w:tc>
          <w:tcPr>
            <w:tcW w:w="1980" w:type="dxa"/>
          </w:tcPr>
          <w:p w14:paraId="18DCBD6A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4:</w:t>
            </w:r>
          </w:p>
        </w:tc>
        <w:tc>
          <w:tcPr>
            <w:tcW w:w="4860" w:type="dxa"/>
          </w:tcPr>
          <w:p w14:paraId="70D39029" w14:textId="334EA1CD" w:rsidR="0023314B" w:rsidRPr="0050520A" w:rsidRDefault="00F125B4" w:rsidP="00E51C32">
            <w:pPr>
              <w:jc w:val="center"/>
            </w:pPr>
            <w:r>
              <w:t>Beware of the refreshing summer</w:t>
            </w:r>
            <w:r w:rsidR="009C5F8E">
              <w:t xml:space="preserve"> alcoholic</w:t>
            </w:r>
            <w:r>
              <w:t xml:space="preserve"> beverages that are loaded with sugar. Did you know that one Rum Runner contains </w:t>
            </w:r>
            <w:r w:rsidR="009C5F8E">
              <w:t>39 grams of sugar, that’s about</w:t>
            </w:r>
            <w:r>
              <w:t xml:space="preserve"> 10 teaspoons of sugar</w:t>
            </w:r>
            <w:r w:rsidR="009C5F8E">
              <w:t xml:space="preserve"> in ONE drink</w:t>
            </w:r>
            <w:r>
              <w:t xml:space="preserve">! Juice contains a high amount of sugar which causes a large inflammatory response, bloating and weight gain! Try to stick with a sparkling water flavored with fresh fruit. </w:t>
            </w:r>
          </w:p>
        </w:tc>
        <w:tc>
          <w:tcPr>
            <w:tcW w:w="5652" w:type="dxa"/>
          </w:tcPr>
          <w:p w14:paraId="7F4E77CA" w14:textId="558FF765" w:rsidR="0023314B" w:rsidRPr="00F01DB2" w:rsidRDefault="00B32733" w:rsidP="00E51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1E0" wp14:editId="5D176A6E">
                  <wp:extent cx="2603500" cy="17356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da wat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73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2B684" w14:textId="77777777" w:rsidR="00F01DB2" w:rsidRPr="00F01DB2" w:rsidRDefault="00F01DB2" w:rsidP="00002886">
      <w:pPr>
        <w:rPr>
          <w:sz w:val="40"/>
          <w:szCs w:val="40"/>
        </w:rPr>
      </w:pPr>
    </w:p>
    <w:sectPr w:rsidR="00F01DB2" w:rsidRPr="00F01DB2" w:rsidSect="00E51C32">
      <w:headerReference w:type="default" r:id="rId11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6269" w14:textId="77777777" w:rsidR="009C5F8E" w:rsidRDefault="009C5F8E" w:rsidP="00002886">
      <w:r>
        <w:separator/>
      </w:r>
    </w:p>
  </w:endnote>
  <w:endnote w:type="continuationSeparator" w:id="0">
    <w:p w14:paraId="5082A73D" w14:textId="77777777" w:rsidR="009C5F8E" w:rsidRDefault="009C5F8E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44AC" w14:textId="77777777" w:rsidR="009C5F8E" w:rsidRDefault="009C5F8E" w:rsidP="00002886">
      <w:r>
        <w:separator/>
      </w:r>
    </w:p>
  </w:footnote>
  <w:footnote w:type="continuationSeparator" w:id="0">
    <w:p w14:paraId="2478C91E" w14:textId="77777777" w:rsidR="009C5F8E" w:rsidRDefault="009C5F8E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6688" w14:textId="207A8FB7" w:rsidR="009C5F8E" w:rsidRDefault="009C5F8E" w:rsidP="00E51C32">
    <w:pPr>
      <w:jc w:val="center"/>
      <w:rPr>
        <w:b/>
        <w:i/>
        <w:sz w:val="40"/>
        <w:szCs w:val="40"/>
      </w:rPr>
    </w:pPr>
    <w:r>
      <w:rPr>
        <w:b/>
        <w:sz w:val="48"/>
        <w:szCs w:val="48"/>
      </w:rPr>
      <w:t>J</w:t>
    </w:r>
    <w:r w:rsidR="00E51C32">
      <w:rPr>
        <w:b/>
        <w:sz w:val="48"/>
        <w:szCs w:val="48"/>
      </w:rPr>
      <w:t xml:space="preserve">une: </w:t>
    </w:r>
    <w:r>
      <w:rPr>
        <w:b/>
        <w:i/>
        <w:sz w:val="40"/>
        <w:szCs w:val="40"/>
      </w:rPr>
      <w:t>Summer Slim Down Tips</w:t>
    </w:r>
  </w:p>
  <w:p w14:paraId="64B4037D" w14:textId="77777777" w:rsidR="00E51C32" w:rsidRPr="00E51C32" w:rsidRDefault="00E51C32" w:rsidP="00E51C32">
    <w:pPr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2886"/>
    <w:rsid w:val="00104CB1"/>
    <w:rsid w:val="0023314B"/>
    <w:rsid w:val="0050520A"/>
    <w:rsid w:val="005154C7"/>
    <w:rsid w:val="005165F5"/>
    <w:rsid w:val="00732076"/>
    <w:rsid w:val="0098243D"/>
    <w:rsid w:val="00996EC8"/>
    <w:rsid w:val="009C5F8E"/>
    <w:rsid w:val="00AD77DC"/>
    <w:rsid w:val="00B32733"/>
    <w:rsid w:val="00C27F3D"/>
    <w:rsid w:val="00E51C32"/>
    <w:rsid w:val="00EF72FB"/>
    <w:rsid w:val="00F01DB2"/>
    <w:rsid w:val="00F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187</Words>
  <Characters>1072</Characters>
  <Application>Microsoft Macintosh Word</Application>
  <DocSecurity>0</DocSecurity>
  <Lines>8</Lines>
  <Paragraphs>2</Paragraphs>
  <ScaleCrop>false</ScaleCrop>
  <Company>Healthy Steps Nutrition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Marchand</cp:lastModifiedBy>
  <cp:revision>4</cp:revision>
  <cp:lastPrinted>2016-04-27T12:26:00Z</cp:lastPrinted>
  <dcterms:created xsi:type="dcterms:W3CDTF">2016-05-31T12:22:00Z</dcterms:created>
  <dcterms:modified xsi:type="dcterms:W3CDTF">2016-05-31T13:24:00Z</dcterms:modified>
</cp:coreProperties>
</file>